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F688" w14:textId="77777777" w:rsidR="00BD1A51" w:rsidRPr="00BC5E87" w:rsidRDefault="0012120D"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b/>
          <w:sz w:val="24"/>
          <w:szCs w:val="24"/>
        </w:rPr>
      </w:pPr>
      <w:r w:rsidRPr="00BC5E87">
        <w:rPr>
          <w:rFonts w:ascii="Times New Roman" w:eastAsia="Times New Roman" w:hAnsi="Times New Roman" w:cs="Times New Roman"/>
          <w:b/>
          <w:color w:val="202124"/>
          <w:sz w:val="24"/>
          <w:szCs w:val="24"/>
          <w:lang w:val="uk-UA" w:eastAsia="fi-FI"/>
        </w:rPr>
        <w:t>1.Вступ</w:t>
      </w:r>
    </w:p>
    <w:p w14:paraId="243B7BE0" w14:textId="77777777" w:rsidR="00BD1A51" w:rsidRPr="00AC79C8" w:rsidRDefault="00BD1A5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4"/>
          <w:szCs w:val="24"/>
          <w:lang w:val="uk-UA"/>
        </w:rPr>
      </w:pPr>
      <w:r w:rsidRPr="00BD1A51">
        <w:rPr>
          <w:sz w:val="24"/>
          <w:szCs w:val="24"/>
        </w:rPr>
        <w:tab/>
      </w:r>
      <w:r w:rsidRPr="00BD1A51">
        <w:rPr>
          <w:rFonts w:ascii="Times New Roman" w:eastAsia="Times New Roman" w:hAnsi="Times New Roman" w:cs="Times New Roman"/>
          <w:color w:val="202124"/>
          <w:sz w:val="24"/>
          <w:szCs w:val="24"/>
          <w:lang w:val="uk-UA" w:eastAsia="fi-FI"/>
        </w:rPr>
        <w:t>Відповідно до Закону про інтеграцію муніципалітет або кілька муніципалітетів повинні скласти програму інтеграції. Метою інтеграційної програми є сприяння інтеграції в міждисциплінарній співпраці. Програма затверджується муніципальною радою кожного муніципалітету та переглядається не рідше одного разу на чотири роки.Програма інтеграції може впливати на зміст сприяння інтеграції. Програма враховує всіх іммігрантів, які проживають на території муніципалітету, незалежно від бази проживання.</w:t>
      </w:r>
      <w:r w:rsidRPr="00AC79C8">
        <w:rPr>
          <w:sz w:val="24"/>
          <w:szCs w:val="24"/>
          <w:lang w:val="uk-UA"/>
        </w:rPr>
        <w:t xml:space="preserve"> </w:t>
      </w:r>
    </w:p>
    <w:p w14:paraId="190C0A42" w14:textId="77777777" w:rsidR="00BD1A51" w:rsidRPr="00AC79C8" w:rsidRDefault="00BD1A5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4"/>
          <w:szCs w:val="24"/>
          <w:lang w:val="uk-UA"/>
        </w:rPr>
      </w:pPr>
      <w:r w:rsidRPr="00AC79C8">
        <w:rPr>
          <w:sz w:val="24"/>
          <w:szCs w:val="24"/>
          <w:lang w:val="uk-UA"/>
        </w:rPr>
        <w:tab/>
      </w:r>
      <w:r w:rsidRPr="00BD1A51">
        <w:rPr>
          <w:rFonts w:ascii="Times New Roman" w:eastAsia="Times New Roman" w:hAnsi="Times New Roman" w:cs="Times New Roman"/>
          <w:color w:val="202124"/>
          <w:sz w:val="24"/>
          <w:szCs w:val="24"/>
          <w:lang w:val="uk-UA" w:eastAsia="fi-FI"/>
        </w:rPr>
        <w:t xml:space="preserve">Муніципалітет відповідальний за розробку програми інтеграції та початок співпраці. Центр бізнесу, транспорту та навколишнього середовища (ELY Center), </w:t>
      </w:r>
      <w:r w:rsidR="00FF6376">
        <w:rPr>
          <w:rFonts w:ascii="Times New Roman" w:eastAsia="Times New Roman" w:hAnsi="Times New Roman" w:cs="Times New Roman"/>
          <w:color w:val="202124"/>
          <w:sz w:val="24"/>
          <w:szCs w:val="24"/>
          <w:lang w:val="uk-UA" w:eastAsia="fi-FI"/>
        </w:rPr>
        <w:t xml:space="preserve">цетру безробіття </w:t>
      </w:r>
      <w:r w:rsidR="00FF6376" w:rsidRPr="00AC79C8">
        <w:rPr>
          <w:rFonts w:ascii="Times New Roman" w:eastAsia="Times New Roman" w:hAnsi="Times New Roman" w:cs="Times New Roman"/>
          <w:color w:val="202124"/>
          <w:sz w:val="24"/>
          <w:szCs w:val="24"/>
          <w:lang w:val="uk-UA" w:eastAsia="fi-FI"/>
        </w:rPr>
        <w:t>(</w:t>
      </w:r>
      <w:r w:rsidRPr="00BD1A51">
        <w:rPr>
          <w:rFonts w:ascii="Times New Roman" w:eastAsia="Times New Roman" w:hAnsi="Times New Roman" w:cs="Times New Roman"/>
          <w:color w:val="202124"/>
          <w:sz w:val="24"/>
          <w:szCs w:val="24"/>
          <w:lang w:val="uk-UA" w:eastAsia="fi-FI"/>
        </w:rPr>
        <w:t>TE Office</w:t>
      </w:r>
      <w:r w:rsidR="00FF6376" w:rsidRPr="00AC79C8">
        <w:rPr>
          <w:rFonts w:ascii="Times New Roman" w:eastAsia="Times New Roman" w:hAnsi="Times New Roman" w:cs="Times New Roman"/>
          <w:color w:val="202124"/>
          <w:sz w:val="24"/>
          <w:szCs w:val="24"/>
          <w:lang w:val="uk-UA" w:eastAsia="fi-FI"/>
        </w:rPr>
        <w:t>)</w:t>
      </w:r>
      <w:r w:rsidRPr="00BD1A51">
        <w:rPr>
          <w:rFonts w:ascii="Times New Roman" w:eastAsia="Times New Roman" w:hAnsi="Times New Roman" w:cs="Times New Roman"/>
          <w:color w:val="202124"/>
          <w:sz w:val="24"/>
          <w:szCs w:val="24"/>
          <w:lang w:val="uk-UA" w:eastAsia="fi-FI"/>
        </w:rPr>
        <w:t>, Національна пенсійна служба (Kela) та інші органи влади, що діють на території муніципалітету, повинні брати участь у підготовці, реалізації та моніторингу програми для своїх відповідних сфер.</w:t>
      </w:r>
      <w:r w:rsidRPr="00AC79C8">
        <w:rPr>
          <w:sz w:val="24"/>
          <w:szCs w:val="24"/>
          <w:lang w:val="uk-UA"/>
        </w:rPr>
        <w:t xml:space="preserve"> </w:t>
      </w:r>
    </w:p>
    <w:p w14:paraId="7DF23D32" w14:textId="77777777" w:rsidR="00CF7219" w:rsidRPr="00BD1A51" w:rsidRDefault="00BD1A5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uk-UA" w:eastAsia="fi-FI"/>
        </w:rPr>
      </w:pPr>
      <w:r w:rsidRPr="00AC79C8">
        <w:rPr>
          <w:sz w:val="24"/>
          <w:szCs w:val="24"/>
          <w:lang w:val="uk-UA"/>
        </w:rPr>
        <w:tab/>
      </w:r>
      <w:r w:rsidRPr="00BD1A51">
        <w:rPr>
          <w:rFonts w:ascii="Times New Roman" w:eastAsia="Times New Roman" w:hAnsi="Times New Roman" w:cs="Times New Roman"/>
          <w:color w:val="202124"/>
          <w:sz w:val="24"/>
          <w:szCs w:val="24"/>
          <w:lang w:val="uk-UA" w:eastAsia="fi-FI"/>
        </w:rPr>
        <w:t xml:space="preserve">Відповідно до Закону </w:t>
      </w:r>
      <w:r w:rsidR="00FF6376" w:rsidRPr="00AC79C8">
        <w:rPr>
          <w:rFonts w:ascii="Times New Roman" w:eastAsia="Times New Roman" w:hAnsi="Times New Roman" w:cs="Times New Roman"/>
          <w:color w:val="202124"/>
          <w:sz w:val="24"/>
          <w:szCs w:val="24"/>
          <w:lang w:val="uk-UA" w:eastAsia="fi-FI"/>
        </w:rPr>
        <w:t>”</w:t>
      </w:r>
      <w:r w:rsidR="00FF6376">
        <w:rPr>
          <w:rFonts w:ascii="Times New Roman" w:eastAsia="Times New Roman" w:hAnsi="Times New Roman" w:cs="Times New Roman"/>
          <w:color w:val="202124"/>
          <w:sz w:val="24"/>
          <w:szCs w:val="24"/>
          <w:lang w:val="uk-UA" w:eastAsia="fi-FI"/>
        </w:rPr>
        <w:t>П</w:t>
      </w:r>
      <w:r w:rsidRPr="00BD1A51">
        <w:rPr>
          <w:rFonts w:ascii="Times New Roman" w:eastAsia="Times New Roman" w:hAnsi="Times New Roman" w:cs="Times New Roman"/>
          <w:color w:val="202124"/>
          <w:sz w:val="24"/>
          <w:szCs w:val="24"/>
          <w:lang w:val="uk-UA" w:eastAsia="fi-FI"/>
        </w:rPr>
        <w:t>ро рівність</w:t>
      </w:r>
      <w:r w:rsidR="00FF6376" w:rsidRPr="00AC79C8">
        <w:rPr>
          <w:rFonts w:ascii="Times New Roman" w:eastAsia="Times New Roman" w:hAnsi="Times New Roman" w:cs="Times New Roman"/>
          <w:color w:val="202124"/>
          <w:sz w:val="24"/>
          <w:szCs w:val="24"/>
          <w:lang w:val="uk-UA" w:eastAsia="fi-FI"/>
        </w:rPr>
        <w:t>”</w:t>
      </w:r>
      <w:r w:rsidRPr="00BD1A51">
        <w:rPr>
          <w:rFonts w:ascii="Times New Roman" w:eastAsia="Times New Roman" w:hAnsi="Times New Roman" w:cs="Times New Roman"/>
          <w:color w:val="202124"/>
          <w:sz w:val="24"/>
          <w:szCs w:val="24"/>
          <w:lang w:val="uk-UA" w:eastAsia="fi-FI"/>
        </w:rPr>
        <w:t xml:space="preserve"> (1325/2014), влада зобов’язана сприяти рівності цілеспрямовано та сплановано в усій своїй діяльності.Імміграційна політика Фінляндії та підготовка відповідного законодавства ґрунтуються на ці</w:t>
      </w:r>
      <w:r w:rsidR="00FF6376">
        <w:rPr>
          <w:rFonts w:ascii="Times New Roman" w:eastAsia="Times New Roman" w:hAnsi="Times New Roman" w:cs="Times New Roman"/>
          <w:color w:val="202124"/>
          <w:sz w:val="24"/>
          <w:szCs w:val="24"/>
          <w:lang w:val="uk-UA" w:eastAsia="fi-FI"/>
        </w:rPr>
        <w:t>лях, окреслених урядом, спільної</w:t>
      </w:r>
      <w:r w:rsidRPr="00BD1A51">
        <w:rPr>
          <w:rFonts w:ascii="Times New Roman" w:eastAsia="Times New Roman" w:hAnsi="Times New Roman" w:cs="Times New Roman"/>
          <w:color w:val="202124"/>
          <w:sz w:val="24"/>
          <w:szCs w:val="24"/>
          <w:lang w:val="uk-UA" w:eastAsia="fi-FI"/>
        </w:rPr>
        <w:t xml:space="preserve"> іммігр</w:t>
      </w:r>
      <w:r w:rsidR="00FF6376">
        <w:rPr>
          <w:rFonts w:ascii="Times New Roman" w:eastAsia="Times New Roman" w:hAnsi="Times New Roman" w:cs="Times New Roman"/>
          <w:color w:val="202124"/>
          <w:sz w:val="24"/>
          <w:szCs w:val="24"/>
          <w:lang w:val="uk-UA" w:eastAsia="fi-FI"/>
        </w:rPr>
        <w:t>аційною</w:t>
      </w:r>
      <w:r w:rsidRPr="00BD1A51">
        <w:rPr>
          <w:rFonts w:ascii="Times New Roman" w:eastAsia="Times New Roman" w:hAnsi="Times New Roman" w:cs="Times New Roman"/>
          <w:color w:val="202124"/>
          <w:sz w:val="24"/>
          <w:szCs w:val="24"/>
          <w:lang w:val="uk-UA" w:eastAsia="fi-FI"/>
        </w:rPr>
        <w:t xml:space="preserve"> політи</w:t>
      </w:r>
      <w:r w:rsidR="00FF6376">
        <w:rPr>
          <w:rFonts w:ascii="Times New Roman" w:eastAsia="Times New Roman" w:hAnsi="Times New Roman" w:cs="Times New Roman"/>
          <w:color w:val="202124"/>
          <w:sz w:val="24"/>
          <w:szCs w:val="24"/>
          <w:lang w:val="uk-UA" w:eastAsia="fi-FI"/>
        </w:rPr>
        <w:t>кою ЄС та політикою</w:t>
      </w:r>
      <w:r w:rsidRPr="00BD1A51">
        <w:rPr>
          <w:rFonts w:ascii="Times New Roman" w:eastAsia="Times New Roman" w:hAnsi="Times New Roman" w:cs="Times New Roman"/>
          <w:color w:val="202124"/>
          <w:sz w:val="24"/>
          <w:szCs w:val="24"/>
          <w:lang w:val="uk-UA" w:eastAsia="fi-FI"/>
        </w:rPr>
        <w:t xml:space="preserve"> надання притулку та міжнародни</w:t>
      </w:r>
      <w:r w:rsidR="00FF6376">
        <w:rPr>
          <w:rFonts w:ascii="Times New Roman" w:eastAsia="Times New Roman" w:hAnsi="Times New Roman" w:cs="Times New Roman"/>
          <w:color w:val="202124"/>
          <w:sz w:val="24"/>
          <w:szCs w:val="24"/>
          <w:lang w:val="uk-UA" w:eastAsia="fi-FI"/>
        </w:rPr>
        <w:t>ми</w:t>
      </w:r>
      <w:r w:rsidRPr="00BD1A51">
        <w:rPr>
          <w:rFonts w:ascii="Times New Roman" w:eastAsia="Times New Roman" w:hAnsi="Times New Roman" w:cs="Times New Roman"/>
          <w:color w:val="202124"/>
          <w:sz w:val="24"/>
          <w:szCs w:val="24"/>
          <w:lang w:val="uk-UA" w:eastAsia="fi-FI"/>
        </w:rPr>
        <w:t xml:space="preserve"> угода</w:t>
      </w:r>
      <w:r w:rsidR="00FF6376">
        <w:rPr>
          <w:rFonts w:ascii="Times New Roman" w:eastAsia="Times New Roman" w:hAnsi="Times New Roman" w:cs="Times New Roman"/>
          <w:color w:val="202124"/>
          <w:sz w:val="24"/>
          <w:szCs w:val="24"/>
          <w:lang w:val="uk-UA" w:eastAsia="fi-FI"/>
        </w:rPr>
        <w:t>ми</w:t>
      </w:r>
      <w:r w:rsidRPr="00BD1A51">
        <w:rPr>
          <w:rFonts w:ascii="Times New Roman" w:eastAsia="Times New Roman" w:hAnsi="Times New Roman" w:cs="Times New Roman"/>
          <w:color w:val="202124"/>
          <w:sz w:val="24"/>
          <w:szCs w:val="24"/>
          <w:lang w:val="uk-UA" w:eastAsia="fi-FI"/>
        </w:rPr>
        <w:t>. Найважливішими з угод є Європейська конвенція з прав людини, Конвенція проти тортур, Конвенція про права дитини та Женевська конвенція про біженців. Спрощуючи мобільність, мета полягає в тому, щоб тримати під контролем майбутню імміграцію в Фінляндії. Керована імміграція враховує забезпечення правового статусу іноземців, міжнародні зобов'язання, а також стійкість і безпеку суспільства.</w:t>
      </w:r>
      <w:r w:rsidR="00C44BA4" w:rsidRPr="00BD1A51">
        <w:rPr>
          <w:rFonts w:ascii="Times New Roman" w:hAnsi="Times New Roman" w:cs="Times New Roman"/>
          <w:color w:val="000000" w:themeColor="text1"/>
          <w:sz w:val="24"/>
          <w:szCs w:val="24"/>
          <w:shd w:val="clear" w:color="auto" w:fill="F8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22A258" w14:textId="77777777" w:rsidR="00CF7219" w:rsidRPr="00BD1A51" w:rsidRDefault="00C44BA4"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Населення муніципалітету Карстула становить 3774 осіб, з яких іноземні громадяни складають 1%, тобто близько 40 осіб. Доля іноземців вже тривалий час повільно зростає, і тенденція, ймовірно, продовжуватиме зростати. Розвиток добробуту та інтеграції мешканців міста здійснюється відповідно до стратегії міста. У стратегії описується, що благополуччя </w:t>
      </w: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Карстули - це піклування і турбота про себе і інших на всіх етапах життя. Допомога, яку надали місто та його мешканці біженцям з України, дуже добре проявилася.</w:t>
      </w:r>
    </w:p>
    <w:p w14:paraId="38BAFB7C" w14:textId="77777777" w:rsidR="00C44BA4" w:rsidRDefault="00C44BA4"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Інтеграційна програма муніципалітету Карстули раніше була об'єктом Фонду національної безпеки, спільним для муніципалітетів </w:t>
      </w:r>
      <w:r w:rsid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Саарського регіону</w:t>
      </w: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 остро</w:t>
      </w:r>
      <w:r w:rsidR="00BD1A51"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 крім муніципалітету Карстули, належали Канонкоскі, Ківіярві, Кюярві та Саарія</w:t>
      </w: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r w:rsid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 З початку 2023 року Саа</w:t>
      </w:r>
      <w:r w:rsidR="00BD1A51"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ріку</w:t>
      </w: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було скасовано, а управління соціальними і медичними справами перейшло до благополучної зони Центральної Фінляндії. Відповідальність за розробку програми інтеграції перейшла до муніципалітету.</w:t>
      </w:r>
    </w:p>
    <w:p w14:paraId="602DED54" w14:textId="77777777" w:rsidR="00AC79C8" w:rsidRDefault="00AC79C8"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EA500" w14:textId="77777777" w:rsidR="00BD1A51" w:rsidRPr="00BC5E87" w:rsidRDefault="00BD1A5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E87">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7131D" w:rsidRPr="00BC5E87">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Фін</w:t>
      </w:r>
      <w:r w:rsidRPr="00BC5E87">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ська політика</w:t>
      </w:r>
      <w:r w:rsidR="0057131D" w:rsidRPr="00BC5E87">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щодо інтеграції</w:t>
      </w:r>
      <w:r w:rsidRPr="00BC5E87">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1CF2D9" w14:textId="77777777" w:rsidR="00BD1A51" w:rsidRDefault="00BD1A5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Інтеграційна політика Фінляндії керується Законом </w:t>
      </w:r>
      <w:r w:rsid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 сприяння інтеграції</w:t>
      </w:r>
      <w:r w:rsid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(1386/2010). Цей закон про інтеграцію</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має </w:t>
      </w: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 </w:t>
      </w: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реагувати на зростання і диверсифікацію в міграції шляхом підтримки</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інте</w:t>
      </w:r>
      <w:r w:rsid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грації іммігрантів у суспільстві</w:t>
      </w:r>
      <w:r w:rsidRPr="00BD1A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9D66CA" w14:textId="77777777" w:rsidR="0057131D" w:rsidRDefault="0057131D"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Закон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 інтеграцію</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передбачає </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управління</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відповідальність органів влади, участь мігрантів,</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рганізація співпраці, планування та здійснення інтеграції, а також інтеграційна допомога. Інтеграційна політика Фінляндії здійснюється відповідно до закону на трьох різних рівнях: на національному рівні (урядова програма з імміграційної та біженської політики), на регіональному рівні - спільна програма інтеграції муніципалітету або декількох муніципалітетів, а також індивіду</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альний план інтеграції, де</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іммігрант має право і зобов'язання взяти на себе зобов'язання.</w:t>
      </w:r>
    </w:p>
    <w:p w14:paraId="1A7D4C3F" w14:textId="77777777" w:rsidR="0057131D" w:rsidRDefault="0057131D"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Муніципалітет має загальну та координаційну відповідальність за розвиток інтеграції, а також за її планування та моніторинг на місцевому рівні. Згідно з Законом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 інтеграцію</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потреби мігрантів повинні бути враховані в плануванні, діяльності та моніторингу муніципалітету та інших місцевих органів влади. Закон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 інтеграцію</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поширюється на всіх іммігрантів, які прожив</w:t>
      </w:r>
      <w:r w:rsid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ають у Фінляндії і мають </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дозвіл на проживання </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у Фінляндії, який передбачений Законом про іноземців, чи</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є право на проживання зареєстровано або яким видана карта проживання відповідно до Закону про іноземців. Закон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 інтеграцію</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131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застосовується до особи, незалежно від того, на якій підставі вона перебуває у Фінляндії.</w:t>
      </w:r>
    </w:p>
    <w:p w14:paraId="53E2BFE9" w14:textId="77777777" w:rsidR="00E81A9C" w:rsidRPr="00E81A9C" w:rsidRDefault="00E81A9C"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Всі іммігранти мають право на отримання базової інформації про Фінляндію, а також на початкове кері</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вництво та консультації,</w:t>
      </w:r>
      <w:r w:rsidRP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але індивідуальні інтеграційні заходи та послуги визначаються у співпраці з мігрантом на основі потреб мігранта та його сім'ї. Закон про інтеграцію </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відіграє важливу</w:t>
      </w:r>
      <w:r w:rsidRP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роль і внесок мігрантів у інтеграцію. </w:t>
      </w:r>
    </w:p>
    <w:p w14:paraId="3CE9423C" w14:textId="77777777" w:rsidR="00E81A9C" w:rsidRDefault="00E81A9C"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Інтеграція має тривалий і постійний характер. Реальна інтеграція відбувається в взаємодії з фінським суспільством, головним чином в повс</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якденних ситуаціях та в </w:t>
      </w:r>
      <w:r w:rsidRP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громадах, таких як ди</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тячі сад</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ки</w:t>
      </w:r>
      <w:r w:rsidRP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школи, </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хоббі та на роботі</w:t>
      </w:r>
      <w:r w:rsidRP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B9EC38C" w14:textId="77777777" w:rsidR="00E81A9C" w:rsidRDefault="00E81A9C"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Окрім поліпшення умов працевлаштування, у законах про інтеграцію особлива увага приділяється</w:t>
      </w:r>
      <w:r w:rsid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підтримці</w:t>
      </w:r>
      <w:r w:rsidRP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інтеграції сімей, дітей та молоді. Дом і сім'я - важлива мережа близьких</w:t>
      </w:r>
      <w:r w:rsid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 родина є ключовим фактором просування інтеграції. Кожен іммігрант є членом різних громад і стає членом фінського суспільства. Участь і хороші етнічні відносини важливі для всього суспільства, його загальної безпеки та стабільності. Участь іммігрантів у суспільстві</w:t>
      </w:r>
      <w:r w:rsid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Інтеграці</w:t>
      </w:r>
      <w:r w:rsid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ї</w:t>
      </w:r>
      <w:r w:rsidRPr="00E81A9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є основною метою, яку має Закон про інтеграцію та державна програма інтеграції.</w:t>
      </w:r>
    </w:p>
    <w:p w14:paraId="74C0C432" w14:textId="77777777" w:rsidR="00697D8D" w:rsidRDefault="00697D8D"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початку 2023 року Закон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 сприяння інтеграції</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(1386/2010) був змінений двома різними поправками. Закон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 зміну Закону про сприяння інтеграції</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(936/2022) передбачає роль благополучних районів у законах про інтеграцію. Зміни пов'язані з переходом відповідальності за організацію соціальних та медичних послуг від муніципалітетів до благополучних районів з 1 січня 2023 року. Закон про внесення змін до Закону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 сприяння інтеграції</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(1083/2022) передбачає, що особи, які отриму</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ють тимчасовий захист, отримають </w:t>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країною</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компенсації  на</w:t>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надання комунальних послуг та </w:t>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послуг, отриманих у підлітковому віці без опікуна. Закон набув чинності 1 березня 2023 року.</w:t>
      </w:r>
    </w:p>
    <w:p w14:paraId="2233B969" w14:textId="77777777" w:rsidR="00697D8D" w:rsidRDefault="00697D8D"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 законі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 інтеграцію</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97D8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протікає масштабна реформа, яка повинна вступити в силу в 2025 році разом з реформами.</w:t>
      </w:r>
    </w:p>
    <w:p w14:paraId="7B088252" w14:textId="77777777" w:rsidR="00AC79C8" w:rsidRDefault="00AC79C8"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5CC5BD" w14:textId="77777777" w:rsidR="002403FF" w:rsidRPr="00AC79C8" w:rsidRDefault="002403FF"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b/>
          <w:color w:val="2D3748"/>
          <w:sz w:val="24"/>
          <w:szCs w:val="24"/>
          <w:shd w:val="clear" w:color="auto" w:fill="F7FAFC"/>
          <w:lang w:val="uk-UA"/>
        </w:rPr>
      </w:pPr>
      <w:r w:rsidRPr="00AC79C8">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B0A8C" w:rsidRPr="00AC79C8">
        <w:rPr>
          <w:rFonts w:ascii="Times New Roman" w:hAnsi="Times New Roman" w:cs="Times New Roman"/>
          <w:b/>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704B" w:rsidRPr="00AC79C8">
        <w:rPr>
          <w:rFonts w:ascii="Times New Roman" w:hAnsi="Times New Roman" w:cs="Times New Roman"/>
          <w:b/>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Мета програми</w:t>
      </w:r>
      <w:r w:rsidR="00BC5E87" w:rsidRPr="00AC79C8">
        <w:rPr>
          <w:rFonts w:ascii="Times New Roman" w:hAnsi="Times New Roman" w:cs="Times New Roman"/>
          <w:b/>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її цілі</w:t>
      </w:r>
    </w:p>
    <w:p w14:paraId="431AC046" w14:textId="77777777" w:rsidR="008B0A8C" w:rsidRPr="008B0A8C" w:rsidRDefault="008B0A8C"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B0A8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Метою Закону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8B0A8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 інтеграцію</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B0A8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є підтримка та сприяння інтеграції та можливості іммігранта брати активну участь у діяльності фінського суспільства. Іммігрантам необхідно надавати заходи та послуги, що сприяють та підтримують їхню інтеграцію, особливо на початковому етапі. Наприклад, </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вивчення фінської мови та освіти</w:t>
      </w:r>
      <w:r w:rsidRPr="008B0A8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а також знання про суспільство, культуру та можливості для працевлаштування та навчання. Мета полягає в тому,що заходи та послуги, передбачені законом, сприяють досягненню мігрантами</w:t>
      </w:r>
    </w:p>
    <w:p w14:paraId="744F0462" w14:textId="77777777" w:rsidR="008B0A8C" w:rsidRDefault="008B0A8C"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рівного</w:t>
      </w:r>
      <w:r w:rsidRPr="008B0A8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статус у суспільстві з іншими членами населення з точки зору як прав, так і обов'язків.</w:t>
      </w:r>
    </w:p>
    <w:p w14:paraId="16682455" w14:textId="77777777" w:rsidR="00C23993" w:rsidRDefault="008B0A8C"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B0A8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 про інтеграцію покликаний сприяти рівності та рівноправності, а також позитивному взаємодії</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0A8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між різними групами населення. Мета полягає в тому, щоб за допомогою заходів, передбачених законом, підтримувати участь та вплив іммігрантів, а також двосторонню інтеграцію. Сприяння інтеграції є завдан</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ням багатьох органів. Інтеграції</w:t>
      </w:r>
      <w:r w:rsidRPr="008B0A8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сприяють, зокрема, базові послуги муніципалітету,</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ц</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ентру по безробіттю</w:t>
      </w:r>
      <w:r w:rsidRPr="008B0A8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 також спеціальні заходи та послуги, передбачені законом про інтеграцію, такі як первинна карта, план інтеграції та </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інтеграційне </w:t>
      </w:r>
      <w:r w:rsidRPr="008B0A8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навчання </w:t>
      </w:r>
      <w:r w:rsidR="00C2399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Інтеграції</w:t>
      </w:r>
      <w:r w:rsidRPr="008B0A8C">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також сприяють соціальні та медичні служби, які відповідають за організацію зони благополуччя.</w:t>
      </w:r>
    </w:p>
    <w:p w14:paraId="7E2C1418" w14:textId="77777777" w:rsidR="00AC79C8" w:rsidRDefault="00C23993"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2399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Влада, якщо це необхідно, направляє переїжджаючого до послуги, яка йому потрібна, наприклад, до послуг муніципалітету або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ентру безробіття</w:t>
      </w:r>
      <w:r w:rsidRPr="00C2399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для складання початкової карти або до послуг благополучного району для оцінки потреби в соціальній </w:t>
      </w:r>
      <w:r w:rsidRPr="00C2399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допомозі. Інтеграція також сприяє діяльності інших суб'єктів, таких як навчальні заклади, організації, асоціації та громади. Співпраця між о</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рганами влади є важливою. В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акон</w:t>
      </w:r>
      <w:r w:rsidRPr="00C2399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є кілька завданнь</w:t>
      </w:r>
      <w:r w:rsidRPr="00C2399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такі як підготовка деяких первинних зразків та планів інтеграції, вимагають міждисциплінарної співпраці, в якій також має брати участь район добробуту. Муніципалітет та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ентр безробіття</w:t>
      </w:r>
      <w:r w:rsidRPr="00C2399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координують співпрацю між місцевими діячами. Зокрема, муніципалітет та благ</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ополучний район, а також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фіс центру</w:t>
      </w:r>
      <w:r w:rsidR="009031B3" w:rsidRPr="00AC79C8">
        <w:rPr>
          <w:lang w:val="uk-UA"/>
        </w:rPr>
        <w:t xml:space="preserve"> </w:t>
      </w:r>
      <w:r w:rsidR="009031B3" w:rsidRPr="009031B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безробіття</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399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благополучний район повинні домовитися про контактні особи та методи співробітництва, щоб міграційні</w:t>
      </w:r>
      <w:r w:rsidR="009031B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послуги були безперешкодні ,</w:t>
      </w:r>
      <w:r w:rsidRPr="00C2399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сумісні</w:t>
      </w:r>
      <w:r w:rsidR="009031B3" w:rsidRPr="009031B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31B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,доступні для всіх</w:t>
      </w:r>
      <w:r w:rsidRPr="00C2399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44686C1" w14:textId="477C1485" w:rsidR="008B0A8C" w:rsidRDefault="008B0A8C"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0AC6498" w14:textId="77777777" w:rsidR="007D6EFE" w:rsidRPr="00BC5E87" w:rsidRDefault="007D6EFE"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E87">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Програма інтеграції та її стратегія.</w:t>
      </w:r>
    </w:p>
    <w:p w14:paraId="409BE3D3" w14:textId="77777777" w:rsidR="007D6EFE" w:rsidRDefault="007D6EFE"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D6EF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інтеграції є ключовим програмн</w:t>
      </w:r>
      <w:r w:rsidRPr="007D6EF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 документом для міграційної політики, що проводиться в муніципалітеті. Програма містить план цілей</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заходів, ресурсів та співпрацю</w:t>
      </w:r>
      <w:r w:rsidRPr="007D6EF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інтеграції іммігрантів. Муніципалітет відповідає за розробку, впровадження та розвиток програми інтеграції, а також за моніторингом її реалізації та наслідків.</w:t>
      </w:r>
    </w:p>
    <w:p w14:paraId="377FEFDE" w14:textId="77777777" w:rsidR="0052572D" w:rsidRPr="00AC79C8" w:rsidRDefault="007D6EFE"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lang w:val="uk-UA"/>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D6EF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Програма інтеграції є однією з програм і плані</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які повинні бути засновані у</w:t>
      </w:r>
      <w:r w:rsidRPr="007D6EF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муніципальній стратегії. Муніципалітет</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своїй стратегії </w:t>
      </w:r>
      <w:r w:rsidRPr="007D6EF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визначає свої напрямки розвитку та цілі. У різних планах і програмах</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6EF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поглиблені домовленості про те, як, хто і з якими ресурсами ці напрямки і цілі будуть реалізовані.</w:t>
      </w:r>
      <w:r w:rsidRPr="00AC79C8">
        <w:rPr>
          <w:lang w:val="uk-UA"/>
        </w:rPr>
        <w:t xml:space="preserve"> </w:t>
      </w:r>
    </w:p>
    <w:p w14:paraId="4221E5CD" w14:textId="77777777" w:rsidR="007D6EFE" w:rsidRDefault="0052572D"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79C8">
        <w:rPr>
          <w:lang w:val="uk-UA"/>
        </w:rPr>
        <w:tab/>
      </w:r>
      <w:r w:rsidR="007D6EFE" w:rsidRPr="007D6EF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Закон про сприяння інтеграції вказаний в міській програмі інтеграції:  </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6EFE" w:rsidRPr="007D6EF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законом про інтеграцію міський або кілька муніципалітетів повинні разом скласти програму інтеграції (§ 32). Програма м</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ає на меті сприяння інтеграції на міжсектор</w:t>
      </w:r>
      <w:r w:rsidR="007D6EFE" w:rsidRPr="007D6EF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ному спі</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вробітництві»</w:t>
      </w:r>
      <w:r w:rsidR="007D6EFE" w:rsidRPr="007D6EF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Крім того, у законі про муніципалітет сказано: "Програму </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інтеграції </w:t>
      </w:r>
      <w:r w:rsidR="007D6EFE" w:rsidRPr="007D6EF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також беруть до уваги при складанні муніципального бюджету та плану (§ 65 Муніципального закону)</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79AE42" w14:textId="77777777" w:rsidR="0052572D" w:rsidRDefault="0052572D"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00C31C7B" w:rsidRP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Необхідно відзначити, що, хоча міська стратегія не окремо називає мігрантів </w:t>
      </w:r>
      <w:r w:rsid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цільовою групою, політика для місцевих жителів</w:t>
      </w:r>
      <w:r w:rsidR="00C31C7B" w:rsidRP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стосуються також </w:t>
      </w:r>
      <w:r w:rsid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ім</w:t>
      </w:r>
      <w:r w:rsidR="00C31C7B" w:rsidRP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мігрантів. Іммігранти є мешканцями му</w:t>
      </w:r>
      <w:r w:rsid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ніципалітету, коли вони зареєстровались за </w:t>
      </w:r>
      <w:r w:rsidR="00C31C7B" w:rsidRP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місце</w:t>
      </w:r>
      <w:r w:rsid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00C31C7B" w:rsidRP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проживання</w:t>
      </w:r>
      <w:r w:rsid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ньому</w:t>
      </w:r>
      <w:r w:rsidR="00C31C7B" w:rsidRP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Будь-яка політика, яка стосується дітей, ранньої освіти, здоров'я, культурної підтримки або людей похилого віку, стосується також іммігрантів. Крім того, потрібна окрема програма інтеграції, щоб підтримати інтеграцію іммігрантів у співпраці з усіма діячами муніципалітету</w:t>
      </w:r>
      <w:r w:rsid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C1EEA13" w14:textId="77777777" w:rsidR="00C31C7B" w:rsidRDefault="00C31C7B"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Муніципалітет приймає біженців або осіб, які отримують тимчасовий захист, на добровільній основі і на основі договору. Муніципалітет отримує відшкодування витрат на прийом відповідно до рішення Державної ради. Законодавство вимагає, щоб у муніципалітету була програма інтеграції. Це не просто формальність, яка виконує законодавчі зобов'язання або дозволяє вимагати відшкодування від муніципалітету. Програму інтеграції варто адаптувати до ситуації, розміру та розташування міста. Вона повинна відповідати місцевим реаліям. Таким чином, програма інтеграції повинна бути </w:t>
      </w:r>
      <w:r w:rsidR="00EB10E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 </w:t>
      </w:r>
      <w:r w:rsidR="00EB10ED" w:rsidRP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розміром</w:t>
      </w:r>
      <w:r w:rsidR="00EB10E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масштабом,</w:t>
      </w:r>
      <w:r w:rsid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10ED">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що відповідає місту</w:t>
      </w:r>
      <w:r w:rsidRPr="00C31C7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для якого вона розроблена.</w:t>
      </w:r>
    </w:p>
    <w:p w14:paraId="0906BB6A" w14:textId="77777777" w:rsidR="001B704B" w:rsidRDefault="001B704B"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Партнерські відносини</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зміцнюються як всередині муніц</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ипалітету, так і між учасниками</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які знаходяться поза муніципалітетом.</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Ролі та завдання учасників будуть узгоджені з метою уникнення дублюючих заходів та дій.</w:t>
      </w:r>
      <w:r w:rsidR="00132D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міст</w:t>
      </w:r>
      <w:r w:rsidR="00132D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 </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Карстула створено </w:t>
      </w:r>
      <w:r w:rsidR="00132D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Муніціпалітетну команду</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метою яко</w:t>
      </w:r>
      <w:r w:rsidR="00132D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ї</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є розвиток</w:t>
      </w:r>
      <w:r w:rsidR="00132D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147A">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цієї програми</w:t>
      </w:r>
      <w:r w:rsidR="00132D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Ця </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команда складається з членів від організації муніципалітету та співробітничих організацій. Колективна </w:t>
      </w:r>
      <w:r w:rsidR="00132D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робота </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груп</w:t>
      </w:r>
      <w:r w:rsidR="00132D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є</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2D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відкритою</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 на засідання можуть бути запрошені ті сторони, присутність яких у будь-який момент вважається необхідною. Засідання проводяться приблизно кожні два місяці або, якщо необхідно, у більш швидкому розкладі. </w:t>
      </w:r>
      <w:r w:rsidR="00132D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р</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еалізаці</w:t>
      </w:r>
      <w:r w:rsidR="00132D5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є</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ю програми інтеграції слідкують в рамках внутрішньої команди та при підготовці бухгалтерського звіту та </w:t>
      </w:r>
      <w:r w:rsidRPr="001B704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бюджету. Програма інтеграції оновлюється відповідно до Закону про інтеграцію кожні чотири роки.</w:t>
      </w:r>
    </w:p>
    <w:p w14:paraId="6E6378B0" w14:textId="77777777" w:rsidR="00AC79C8" w:rsidRDefault="00AC79C8"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50832F" w14:textId="77777777" w:rsidR="00132D51" w:rsidRPr="00BC5E87" w:rsidRDefault="00205F78"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E87">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ВИКОРИСТАННІ ТЕРМІНИ</w:t>
      </w:r>
      <w:r w:rsidR="008F19A3" w:rsidRPr="00BC5E87">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492"/>
      </w:tblGrid>
      <w:tr w:rsidR="008F19A3" w:rsidRPr="00AC79C8" w14:paraId="46312FA8" w14:textId="77777777" w:rsidTr="008F19A3">
        <w:trPr>
          <w:trHeight w:val="936"/>
        </w:trPr>
        <w:tc>
          <w:tcPr>
            <w:tcW w:w="2976" w:type="dxa"/>
          </w:tcPr>
          <w:p w14:paraId="45C58C53" w14:textId="77777777" w:rsidR="008F19A3" w:rsidRDefault="008F19A3"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Іммігрант</w:t>
            </w:r>
          </w:p>
        </w:tc>
        <w:tc>
          <w:tcPr>
            <w:tcW w:w="6492" w:type="dxa"/>
          </w:tcPr>
          <w:p w14:paraId="46A5155B" w14:textId="77777777" w:rsidR="008F19A3" w:rsidRDefault="008F19A3"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 загальний термін, що описує особу, яка перебуває в країні і має зареєстроване право на проживання.</w:t>
            </w:r>
          </w:p>
        </w:tc>
      </w:tr>
      <w:tr w:rsidR="008F19A3" w:rsidRPr="00AC79C8" w14:paraId="0EB6C127" w14:textId="77777777" w:rsidTr="008F19A3">
        <w:trPr>
          <w:trHeight w:val="936"/>
        </w:trPr>
        <w:tc>
          <w:tcPr>
            <w:tcW w:w="2976" w:type="dxa"/>
          </w:tcPr>
          <w:p w14:paraId="67FE1393" w14:textId="77777777" w:rsidR="008F19A3" w:rsidRPr="008F19A3" w:rsidRDefault="008F19A3"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Шукач </w:t>
            </w: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притулку</w:t>
            </w:r>
          </w:p>
        </w:tc>
        <w:tc>
          <w:tcPr>
            <w:tcW w:w="6492" w:type="dxa"/>
          </w:tcPr>
          <w:p w14:paraId="1941DC8D" w14:textId="77777777" w:rsidR="008F19A3" w:rsidRPr="008F19A3" w:rsidRDefault="008F19A3"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Особа, яка просить про захист і проживання в чужій країні. Заявник має право перебувати в приймальному центрі до розгляду його заявки.</w:t>
            </w:r>
          </w:p>
        </w:tc>
      </w:tr>
      <w:tr w:rsidR="008F19A3" w:rsidRPr="00AC79C8" w14:paraId="319DB850" w14:textId="77777777" w:rsidTr="008F19A3">
        <w:trPr>
          <w:trHeight w:val="936"/>
        </w:trPr>
        <w:tc>
          <w:tcPr>
            <w:tcW w:w="2976" w:type="dxa"/>
          </w:tcPr>
          <w:p w14:paraId="141CA3ED" w14:textId="77777777" w:rsidR="008F19A3" w:rsidRDefault="008F19A3"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Тимчасовий захист</w:t>
            </w:r>
          </w:p>
        </w:tc>
        <w:tc>
          <w:tcPr>
            <w:tcW w:w="6492" w:type="dxa"/>
          </w:tcPr>
          <w:p w14:paraId="29C97BC3" w14:textId="77777777" w:rsidR="008F19A3" w:rsidRPr="008F19A3" w:rsidRDefault="008F19A3"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Тимчасовий захист може бути наданий особам, які потребують міжнародного захисту:іноземця</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які не можуть мати </w:t>
            </w: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безпечн</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ого</w:t>
            </w: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повернення  до своєї країни або країни постійного проживання не можливе через те, що країна або її </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прилеглі</w:t>
            </w: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стали об'єктами масового погрому через збройний конфлікт або іншу насильницьку ситуацію або екологічну катастрофу. Призначення тимчасового захисту передбачає можливість короткострокової оцінки потреби в захисті</w:t>
            </w:r>
          </w:p>
        </w:tc>
      </w:tr>
      <w:tr w:rsidR="008F19A3" w14:paraId="3BB8CAA7" w14:textId="77777777" w:rsidTr="008F19A3">
        <w:trPr>
          <w:trHeight w:val="936"/>
        </w:trPr>
        <w:tc>
          <w:tcPr>
            <w:tcW w:w="2976" w:type="dxa"/>
          </w:tcPr>
          <w:p w14:paraId="0AB4B20D" w14:textId="77777777" w:rsidR="008F19A3" w:rsidRPr="008F19A3" w:rsidRDefault="008F19A3"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Квотний біженець</w:t>
            </w:r>
          </w:p>
        </w:tc>
        <w:tc>
          <w:tcPr>
            <w:tcW w:w="6492" w:type="dxa"/>
          </w:tcPr>
          <w:p w14:paraId="511F6028" w14:textId="77777777" w:rsidR="008F19A3" w:rsidRPr="008F19A3" w:rsidRDefault="008F19A3"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є особою, яка має сертифікат Верховного комісара ООН з питань біженців (УВКБ ООН)</w:t>
            </w:r>
            <w:r w:rsidR="00F75869">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w:t>
            </w: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статус</w:t>
            </w:r>
            <w:r w:rsidR="00F75869">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 біженця. Карстуловський муніципалітет  не укладав</w:t>
            </w:r>
            <w:r w:rsidRPr="008F19A3">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угоди про їх прийом.</w:t>
            </w:r>
          </w:p>
        </w:tc>
      </w:tr>
      <w:tr w:rsidR="00F75869" w:rsidRPr="00AC79C8" w14:paraId="5FDC7EEE" w14:textId="77777777" w:rsidTr="008F19A3">
        <w:trPr>
          <w:trHeight w:val="936"/>
        </w:trPr>
        <w:tc>
          <w:tcPr>
            <w:tcW w:w="2976" w:type="dxa"/>
          </w:tcPr>
          <w:p w14:paraId="3B4346A1" w14:textId="77777777" w:rsidR="00F75869" w:rsidRPr="008F19A3" w:rsidRDefault="00F75869"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Особа,що повертається</w:t>
            </w:r>
          </w:p>
        </w:tc>
        <w:tc>
          <w:tcPr>
            <w:tcW w:w="6492" w:type="dxa"/>
          </w:tcPr>
          <w:p w14:paraId="1EF95FCA" w14:textId="77777777" w:rsidR="00F75869" w:rsidRPr="008F19A3" w:rsidRDefault="00F75869"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869">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 - іноземець, який проживав за межами Фінляндії і повертається до Фінляндії</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F75869" w:rsidRPr="00AC79C8" w14:paraId="63CC5F35" w14:textId="77777777" w:rsidTr="008F19A3">
        <w:trPr>
          <w:trHeight w:val="936"/>
        </w:trPr>
        <w:tc>
          <w:tcPr>
            <w:tcW w:w="2976" w:type="dxa"/>
          </w:tcPr>
          <w:p w14:paraId="28FE534B" w14:textId="77777777" w:rsidR="00F75869" w:rsidRDefault="0036729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Інтеграція</w:t>
            </w:r>
          </w:p>
        </w:tc>
        <w:tc>
          <w:tcPr>
            <w:tcW w:w="6492" w:type="dxa"/>
          </w:tcPr>
          <w:p w14:paraId="3FCE2E20" w14:textId="77777777" w:rsidR="00F75869" w:rsidRPr="00F75869" w:rsidRDefault="00F75869"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 означає міжсектор</w:t>
            </w:r>
            <w:r w:rsidRPr="00F75869">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 сприяння та підтримка інтеграції за допомогою заходів та послуг державних органів та інших осіб.</w:t>
            </w:r>
          </w:p>
        </w:tc>
      </w:tr>
      <w:tr w:rsidR="00F75869" w14:paraId="70C1EC4C" w14:textId="77777777" w:rsidTr="008F19A3">
        <w:trPr>
          <w:trHeight w:val="936"/>
        </w:trPr>
        <w:tc>
          <w:tcPr>
            <w:tcW w:w="2976" w:type="dxa"/>
          </w:tcPr>
          <w:p w14:paraId="326D6F70" w14:textId="77777777" w:rsidR="00F75869" w:rsidRPr="00F75869" w:rsidRDefault="0036729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Інтеграція</w:t>
            </w:r>
          </w:p>
        </w:tc>
        <w:tc>
          <w:tcPr>
            <w:tcW w:w="6492" w:type="dxa"/>
          </w:tcPr>
          <w:p w14:paraId="2B58E6D8" w14:textId="77777777" w:rsidR="00F75869" w:rsidRPr="00F75869" w:rsidRDefault="00F75869"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869">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Інтеграція - це ін</w:t>
            </w:r>
            <w:r w:rsid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дивідуальний процес,</w:t>
            </w:r>
            <w:r w:rsidRPr="00F75869">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що</w:t>
            </w:r>
            <w:r w:rsid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впливає на </w:t>
            </w:r>
          </w:p>
          <w:p w14:paraId="0C9CA711" w14:textId="77777777" w:rsidR="00F75869" w:rsidRDefault="0036729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інтерактивний</w:t>
            </w:r>
            <w:r w:rsidR="00F75869" w:rsidRPr="00F75869">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розвит</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r w:rsidR="00F75869" w:rsidRPr="00F75869">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суспільства.</w:t>
            </w:r>
          </w:p>
        </w:tc>
      </w:tr>
    </w:tbl>
    <w:p w14:paraId="72CA6069" w14:textId="77777777" w:rsidR="00AC79C8" w:rsidRDefault="00AC79C8"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93177E" w14:textId="7919EDF2" w:rsidR="00CF7219" w:rsidRPr="00BC5E87" w:rsidRDefault="0036729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E87">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Іммігранти в Карстулі</w:t>
      </w:r>
    </w:p>
    <w:p w14:paraId="57F92E97" w14:textId="77777777" w:rsidR="00367291" w:rsidRDefault="0036729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Карстулі більшість іммігрантів - це норвежці, естонці, росіяни та тайці. У Карстулі, згідно зі статистикою за 2021 рік,</w:t>
      </w:r>
      <w:r w:rsidR="00C353E9">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нараховували</w:t>
      </w:r>
      <w:r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53E9">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осіб, які:</w:t>
      </w:r>
    </w:p>
    <w:p w14:paraId="0D7D2D53" w14:textId="77777777" w:rsidR="00367291" w:rsidRDefault="00C353E9" w:rsidP="00AC79C8">
      <w:pPr>
        <w:pStyle w:val="Luettelokappal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володіли </w:t>
      </w:r>
      <w:r w:rsidR="00367291"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іноземними мовами 48 осіб (1,3% населення)</w:t>
      </w:r>
      <w:r w:rsid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6409429" w14:textId="77777777" w:rsidR="00367291" w:rsidRDefault="00C353E9" w:rsidP="00AC79C8">
      <w:pPr>
        <w:pStyle w:val="Luettelokappal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00367291"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іноземним громадян</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ством</w:t>
      </w:r>
      <w:r w:rsidR="00367291"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- 36 осіб (1% населення),</w:t>
      </w:r>
    </w:p>
    <w:p w14:paraId="4680958D" w14:textId="77777777" w:rsidR="00367291" w:rsidRDefault="00C353E9" w:rsidP="00AC79C8">
      <w:pPr>
        <w:pStyle w:val="Luettelokappal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народжені</w:t>
      </w:r>
      <w:r w:rsidR="00367291"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кордоном - 76 осіб (2% населення), </w:t>
      </w:r>
    </w:p>
    <w:p w14:paraId="4DF625F4" w14:textId="77777777" w:rsidR="00367291" w:rsidRPr="00367291" w:rsidRDefault="00C353E9" w:rsidP="00AC79C8">
      <w:pPr>
        <w:pStyle w:val="Luettelokappal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мають </w:t>
      </w:r>
      <w:r w:rsidR="00367291"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іноземн</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367291"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походження </w:t>
      </w:r>
      <w:r w:rsid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7291"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52</w:t>
      </w:r>
      <w:r w:rsid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особи</w:t>
      </w:r>
      <w:r w:rsidR="00367291"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 населення).</w:t>
      </w:r>
    </w:p>
    <w:p w14:paraId="771AD269" w14:textId="77777777" w:rsidR="00367291" w:rsidRDefault="0036729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 березні 2023 року в Карстулі було 53 осіб, які отримують тимчасовий захист з українців, з них 49 осіб у муніципальних будинках і 4 особи в приватних будинках. Якщо всі ті, хто перебуває під тимчасовим захистом, звернуться і отримають </w:t>
      </w:r>
      <w:r w:rsidR="00C353E9">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реєстрацію у муніципалітеті</w:t>
      </w:r>
      <w:r w:rsidRPr="0036729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 залишаться в Карстулі, частка іноземних громадян Карстули значно зросте. Клієнти тимчасового захисту не включені до вищенаведених цифр.</w:t>
      </w:r>
    </w:p>
    <w:p w14:paraId="60F5E290" w14:textId="77777777" w:rsidR="00AC79C8" w:rsidRDefault="00AC79C8"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06FF01" w14:textId="77777777" w:rsidR="00186F02" w:rsidRPr="00AC79C8" w:rsidRDefault="00186F02"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79C8">
        <w:rPr>
          <w:rFonts w:ascii="Times New Roman" w:eastAsia="Times New Roman" w:hAnsi="Times New Roman" w:cs="Times New Roman"/>
          <w:b/>
          <w:bCs/>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Ланки інтеграційної програми в Карстулі.</w:t>
      </w:r>
    </w:p>
    <w:p w14:paraId="3671A2C1" w14:textId="77777777" w:rsidR="00186F02" w:rsidRPr="00186F02" w:rsidRDefault="00186F02"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86F02">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Місцева інтеграційна робота - це співпраця між різними органами влади, заснована на законі про інтеграцію та</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зобовязує до багатопрофільного  співпрацювання</w:t>
      </w:r>
      <w:r w:rsidRPr="00186F02">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7D9457" w14:textId="77777777" w:rsidR="00186F02" w:rsidRPr="00186F02" w:rsidRDefault="00186F02"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F02">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дитини важливо створювати соціальні зв'язки. Важливо також навчити батьків</w:t>
      </w:r>
    </w:p>
    <w:p w14:paraId="2CB0995C" w14:textId="77777777" w:rsidR="00CF7219" w:rsidRDefault="00186F02"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способам</w:t>
      </w:r>
      <w:r w:rsidRPr="00186F02">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виховання. Батьки завжди є першочерговими вихователями своїх дітей, тому інтеграція та</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6F02">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підтримка буде посилена. Школа і дитячий сад відіграють важливу роль у інтеграції дитини</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6F02">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 </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їх </w:t>
      </w:r>
      <w:r w:rsidRPr="00186F02">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поради. Важливою частиною інтеграції є збереження власної мови та культури сімей, які слід враховувати і підтримувати. Успішна інтеграція вимагає від мігрантів здобуття знань та навичок, необхідних для функціонування в суспільстві, зокрема вивчення фінської мови, знання способів функціонування суспільства та культури. Волонтери відіграють важливу роль у</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цій програмі інтеграції .</w:t>
      </w:r>
    </w:p>
    <w:p w14:paraId="0DF82A67" w14:textId="77777777" w:rsidR="00186F02" w:rsidRPr="00186F02" w:rsidRDefault="00186F02"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86F02">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Місцеві органи намагаються підтримувати інтеграцію різними способами.</w:t>
      </w:r>
    </w:p>
    <w:p w14:paraId="047F6BF1" w14:textId="77777777" w:rsidR="00186F02" w:rsidRDefault="00186F02"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F02">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Муніципалітети, які приймають біженців або клієнтів, які отримали тимчасовий захист, зобов'язані розробити програму інтеграції, </w:t>
      </w:r>
      <w:r w:rsidR="008501C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якій різні відділи</w:t>
      </w:r>
      <w:r w:rsidRPr="00186F02">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муніципалітету беруть на себе відповідальність за інтеграцію. Місто Карстула має договір з ELY про прийом клієнтів </w:t>
      </w:r>
      <w:r w:rsidRPr="00186F02">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тимчасового захисту. Ці клієнти</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6F02">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можуть отримати місце проживання після проживання в Фінляндії не менше 1 року, якщо вони звертаються за місцем проживання. У місті Карстула сподіваються, що більшість з них залишиться жити в місті Карстула.</w:t>
      </w:r>
    </w:p>
    <w:p w14:paraId="275CAAB5" w14:textId="77777777" w:rsidR="006F7E01" w:rsidRDefault="006F7E0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E01">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Розповсюдження інформації щодо інтеграційної програми </w:t>
      </w:r>
    </w:p>
    <w:p w14:paraId="290DB766" w14:textId="77777777" w:rsidR="006F7E01" w:rsidRPr="006F7E01" w:rsidRDefault="006F7E0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E0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законом, муніципалітет зобов'язаний взяти на себе відповідальність за надання допомоги, консультацій та</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7E0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інформування</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F7E0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надання базової інформації про фінське суспільство. Успіхи в області інформаційних технологій будуть послідовно з'єднуватися, а необхідна інформація буде доступною для в</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сі</w:t>
      </w:r>
      <w:r w:rsidR="008501CE">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 хто її потребує. Наприкла</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 у</w:t>
      </w:r>
      <w:r w:rsidRPr="006F7E0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зв'язку з цим</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є ключовими </w:t>
      </w:r>
      <w:r w:rsidRPr="006F7E0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зустрічі та зрозумілі тексти.</w:t>
      </w:r>
    </w:p>
    <w:tbl>
      <w:tblPr>
        <w:tblpPr w:leftFromText="141" w:rightFromText="141" w:vertAnchor="text" w:horzAnchor="margin" w:tblpY="-5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6"/>
        <w:gridCol w:w="3260"/>
        <w:gridCol w:w="3402"/>
      </w:tblGrid>
      <w:tr w:rsidR="00BC525D" w14:paraId="36D58121" w14:textId="77777777" w:rsidTr="00764AEB">
        <w:trPr>
          <w:trHeight w:val="564"/>
        </w:trPr>
        <w:tc>
          <w:tcPr>
            <w:tcW w:w="3256" w:type="dxa"/>
          </w:tcPr>
          <w:p w14:paraId="0E418F23" w14:textId="77777777" w:rsidR="00BC525D" w:rsidRDefault="00BC525D"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Мета</w:t>
            </w:r>
            <w:r w:rsidR="00EB2A97">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цілі</w:t>
            </w:r>
          </w:p>
        </w:tc>
        <w:tc>
          <w:tcPr>
            <w:tcW w:w="3260" w:type="dxa"/>
          </w:tcPr>
          <w:p w14:paraId="041CE558" w14:textId="77777777" w:rsidR="00BC525D" w:rsidRDefault="00EB2A97"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Виконання</w:t>
            </w:r>
          </w:p>
        </w:tc>
        <w:tc>
          <w:tcPr>
            <w:tcW w:w="3402" w:type="dxa"/>
          </w:tcPr>
          <w:p w14:paraId="63971A36" w14:textId="77777777" w:rsidR="00BC525D" w:rsidRDefault="00BC525D"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25D">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Відповідальність</w:t>
            </w:r>
          </w:p>
        </w:tc>
      </w:tr>
      <w:tr w:rsidR="00BC525D" w:rsidRPr="00AC79C8" w14:paraId="40A13F61" w14:textId="77777777" w:rsidTr="00764AEB">
        <w:trPr>
          <w:trHeight w:val="564"/>
        </w:trPr>
        <w:tc>
          <w:tcPr>
            <w:tcW w:w="3256" w:type="dxa"/>
          </w:tcPr>
          <w:p w14:paraId="37C79DF7" w14:textId="77777777" w:rsidR="00BC525D" w:rsidRPr="00BC525D" w:rsidRDefault="00BC525D"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25D">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Іммігрант, який проживає в Карстулі, отримує достатню інформацію про ф</w:t>
            </w:r>
            <w:r w:rsidR="00EB2A97">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інське суспільство, муніципалітет </w:t>
            </w:r>
            <w:r w:rsidRPr="00BC525D">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 послуги. Переконайтеся, що іммігрант знаходить необхідні йому послуги</w:t>
            </w:r>
          </w:p>
        </w:tc>
        <w:tc>
          <w:tcPr>
            <w:tcW w:w="3260" w:type="dxa"/>
          </w:tcPr>
          <w:p w14:paraId="0003D172" w14:textId="77777777" w:rsidR="00764AEB" w:rsidRPr="00764AEB" w:rsidRDefault="008501CE"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Пояснення,</w:t>
            </w:r>
            <w:r w:rsidR="00764AEB" w:rsidRPr="00764AE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інструкції та брошури</w:t>
            </w:r>
            <w:r w:rsidR="00764AE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86A52F" w14:textId="77777777" w:rsidR="00BC525D" w:rsidRPr="00BC525D" w:rsidRDefault="00764AEB"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4AE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Оновлення веб-сайту муніц</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ипалітету, щоб краще відповідало </w:t>
            </w:r>
            <w:r w:rsidRPr="00764AE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потреб</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w:t>
            </w:r>
            <w:r w:rsidRPr="00764AE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іммігрантів</w:t>
            </w:r>
          </w:p>
        </w:tc>
        <w:tc>
          <w:tcPr>
            <w:tcW w:w="3402" w:type="dxa"/>
          </w:tcPr>
          <w:p w14:paraId="217BBA58" w14:textId="77777777" w:rsidR="00764AEB" w:rsidRPr="00764AEB" w:rsidRDefault="00764AEB"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4AE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Всі галузі</w:t>
            </w:r>
            <w:r w:rsidR="00EB2A97">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A88119" w14:textId="77777777" w:rsidR="00764AEB" w:rsidRPr="00764AEB" w:rsidRDefault="00764AEB"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4AE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Координатор</w:t>
            </w:r>
            <w:r w:rsidR="00EB2A97">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6D63FA" w14:textId="77777777" w:rsidR="00BC525D" w:rsidRPr="00764AEB" w:rsidRDefault="00764AEB"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Центр кліентів /</w:t>
            </w:r>
            <w:r w:rsidRPr="00AC79C8">
              <w:rPr>
                <w:lang w:val="uk-UA"/>
              </w:rPr>
              <w:t xml:space="preserve"> </w:t>
            </w:r>
            <w:r w:rsidRPr="00764AEB">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Asiointipiste</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B2A97">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764AEB" w14:paraId="690E7157" w14:textId="77777777" w:rsidTr="00764AEB">
        <w:trPr>
          <w:trHeight w:val="564"/>
        </w:trPr>
        <w:tc>
          <w:tcPr>
            <w:tcW w:w="3256" w:type="dxa"/>
          </w:tcPr>
          <w:p w14:paraId="05094E66" w14:textId="77777777" w:rsidR="00764AEB" w:rsidRPr="00764AEB" w:rsidRDefault="00764AEB"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4AEB">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Завдяки комунікаціям всередині міста</w:t>
            </w:r>
            <w:r>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4AEB">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розповсюджувати інформацію серед персоналу; та</w:t>
            </w:r>
            <w:r>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здійснювати </w:t>
            </w:r>
          </w:p>
          <w:p w14:paraId="51115095" w14:textId="77777777" w:rsidR="00764AEB" w:rsidRPr="00BC525D" w:rsidRDefault="00764AEB"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підтримку</w:t>
            </w:r>
            <w:r w:rsidRPr="00764AEB">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іммігрантів</w:t>
            </w:r>
            <w:r>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w:t>
            </w:r>
            <w:r w:rsidRPr="00764AEB">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робот</w:t>
            </w:r>
            <w:r>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ою</w:t>
            </w:r>
          </w:p>
        </w:tc>
        <w:tc>
          <w:tcPr>
            <w:tcW w:w="3260" w:type="dxa"/>
          </w:tcPr>
          <w:p w14:paraId="204D4071" w14:textId="77777777" w:rsidR="00764AEB" w:rsidRPr="00764AEB" w:rsidRDefault="00764AEB"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79C8">
              <w:rPr>
                <w:rFonts w:ascii="Times New Roman" w:hAnsi="Times New Roman" w:cs="Times New Roman"/>
                <w:bCs/>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Регулярні зустрічі між </w:t>
            </w:r>
            <w:r w:rsidR="00EB2A97">
              <w:rPr>
                <w:rFonts w:ascii="Times New Roman" w:hAnsi="Times New Roman" w:cs="Times New Roman"/>
                <w:bCs/>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Pr>
                <w:rFonts w:ascii="Times New Roman" w:hAnsi="Times New Roman" w:cs="Times New Roman"/>
                <w:bCs/>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уніципалітетною командою</w:t>
            </w:r>
            <w:r w:rsidRPr="00AC79C8">
              <w:rPr>
                <w:rFonts w:ascii="Times New Roman" w:hAnsi="Times New Roman" w:cs="Times New Roman"/>
                <w:bCs/>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групами співробітників</w:t>
            </w:r>
          </w:p>
        </w:tc>
        <w:tc>
          <w:tcPr>
            <w:tcW w:w="3402" w:type="dxa"/>
          </w:tcPr>
          <w:p w14:paraId="4EAE007F" w14:textId="77777777" w:rsidR="00EB2A97" w:rsidRPr="00EB2A97" w:rsidRDefault="00EB2A97"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A97">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Усі галузі</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які мають відношення до програми інтеграції;</w:t>
            </w:r>
          </w:p>
          <w:p w14:paraId="0455F2FD" w14:textId="77777777" w:rsidR="00EB2A97" w:rsidRPr="00EB2A97" w:rsidRDefault="00EB2A97"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A97">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Названі контактні особи</w:t>
            </w:r>
          </w:p>
          <w:p w14:paraId="70578822" w14:textId="77777777" w:rsidR="00764AEB" w:rsidRPr="00764AEB" w:rsidRDefault="00EB2A97"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A97">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відділів</w:t>
            </w:r>
            <w:r>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EB2A97" w14:paraId="715E6BA9" w14:textId="77777777" w:rsidTr="00764AEB">
        <w:trPr>
          <w:trHeight w:val="564"/>
        </w:trPr>
        <w:tc>
          <w:tcPr>
            <w:tcW w:w="3256" w:type="dxa"/>
          </w:tcPr>
          <w:p w14:paraId="6A1F1382" w14:textId="77777777" w:rsidR="00EB2A97" w:rsidRPr="00EB2A97" w:rsidRDefault="00EB2A97"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A97">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Підкріпле</w:t>
            </w:r>
            <w:r>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ння комунікаційної співпраці з</w:t>
            </w:r>
            <w:r w:rsidRPr="00EB2A97">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різними партнерами</w:t>
            </w:r>
          </w:p>
          <w:p w14:paraId="453C5A90" w14:textId="77777777" w:rsidR="00EB2A97" w:rsidRPr="00764AEB" w:rsidRDefault="00EB2A97"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60" w:type="dxa"/>
          </w:tcPr>
          <w:p w14:paraId="376B1536" w14:textId="77777777" w:rsidR="00EB2A97" w:rsidRPr="00AC79C8" w:rsidRDefault="00EB2A97"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79C8">
              <w:rPr>
                <w:rFonts w:ascii="Times New Roman" w:hAnsi="Times New Roman" w:cs="Times New Roman"/>
                <w:bCs/>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Створимо мережу зв'язку</w:t>
            </w:r>
          </w:p>
          <w:p w14:paraId="22199CB9" w14:textId="77777777" w:rsidR="00EB2A97" w:rsidRPr="00EB2A97" w:rsidRDefault="00EB2A97"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w:t>
            </w:r>
            <w:r w:rsidRPr="00AC79C8">
              <w:rPr>
                <w:rFonts w:ascii="Times New Roman" w:hAnsi="Times New Roman" w:cs="Times New Roman"/>
                <w:bCs/>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партнер</w:t>
            </w:r>
            <w:r>
              <w:rPr>
                <w:rFonts w:ascii="Times New Roman" w:hAnsi="Times New Roman" w:cs="Times New Roman"/>
                <w:bCs/>
                <w:color w:val="000000" w:themeColor="text1"/>
                <w:sz w:val="24"/>
                <w:szCs w:val="24"/>
                <w:shd w:val="clear" w:color="auto" w:fill="F7FAFC"/>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ами</w:t>
            </w:r>
          </w:p>
        </w:tc>
        <w:tc>
          <w:tcPr>
            <w:tcW w:w="3402" w:type="dxa"/>
          </w:tcPr>
          <w:p w14:paraId="4B9E3275" w14:textId="77777777" w:rsidR="00EB2A97" w:rsidRPr="00EB2A97" w:rsidRDefault="00EB2A97"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296C3" w14:textId="77777777" w:rsidR="00EB2A97" w:rsidRPr="00EB2A97" w:rsidRDefault="00EB2A97"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A97">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Названі контактні особи</w:t>
            </w:r>
          </w:p>
        </w:tc>
      </w:tr>
    </w:tbl>
    <w:p w14:paraId="439B3203" w14:textId="77777777" w:rsidR="00AC79C8" w:rsidRDefault="00AC79C8"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000000" w:themeColor="text1"/>
          <w:sz w:val="24"/>
          <w:szCs w:val="24"/>
          <w:lang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4B61C5" w14:textId="77777777" w:rsidR="00F51B41" w:rsidRPr="00F51B41" w:rsidRDefault="00F51B4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B4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Перша оцінка включає оцінку інтеграційної готовності іммігранта, а також його життєвого становища та пов'язаних з цим потреб у послугах. На підставі первинної карти, якщо необхідно, буде розроблений план інтеграції. </w:t>
      </w:r>
      <w:r w:rsidR="00BC5E87">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Центри безробіття</w:t>
      </w:r>
      <w:r w:rsidRPr="00F51B4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відповідають за первинну перевірку заявлених кандидатів на роботу. Мовні знання, які уточнюються в початковій оцінці, або</w:t>
      </w:r>
      <w:r w:rsidR="00BC5E87">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1B4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читання та письма, можливості працевлаштування та навчання. Інтерв'ю, пов'язане з початковою картографією, проводить експерт, який спеціалізується на службі для </w:t>
      </w:r>
      <w:r w:rsidRPr="00F51B4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іммігрантів. Це забезпечує запуск сервісного процесу. Муніципалітет несе відповідальність за первинну картографію безробітних. Муніципалітет може провести первинну картографію</w:t>
      </w:r>
    </w:p>
    <w:p w14:paraId="38F2C504" w14:textId="77777777" w:rsidR="00CF7219" w:rsidRPr="00BD1A51" w:rsidRDefault="00F51B41"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B4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іммігранту, який просив про це, якщо вважається, що йому потрібна первинна карта. Тоді муніципалітет вже</w:t>
      </w:r>
      <w:r w:rsidR="00BC5E87">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ранньому етапі розпізнає</w:t>
      </w:r>
      <w:r w:rsidRPr="00F51B41">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потреб у службах, що сприяють інтеграції.</w:t>
      </w:r>
    </w:p>
    <w:p w14:paraId="547D0D6F" w14:textId="77777777" w:rsidR="00CF7219" w:rsidRPr="00AC79C8" w:rsidRDefault="00CF7219" w:rsidP="00A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24"/>
          <w:szCs w:val="24"/>
          <w:lang w:val="uk-UA"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F7219" w:rsidRPr="00AC79C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82A"/>
    <w:multiLevelType w:val="multilevel"/>
    <w:tmpl w:val="CFA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02EF1"/>
    <w:multiLevelType w:val="multilevel"/>
    <w:tmpl w:val="3430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269B7"/>
    <w:multiLevelType w:val="hybridMultilevel"/>
    <w:tmpl w:val="533A6286"/>
    <w:lvl w:ilvl="0" w:tplc="A85E8CA6">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44986791">
    <w:abstractNumId w:val="1"/>
  </w:num>
  <w:num w:numId="2" w16cid:durableId="1093740766">
    <w:abstractNumId w:val="0"/>
  </w:num>
  <w:num w:numId="3" w16cid:durableId="1530606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19"/>
    <w:rsid w:val="0012120D"/>
    <w:rsid w:val="00132D51"/>
    <w:rsid w:val="00186F02"/>
    <w:rsid w:val="001B704B"/>
    <w:rsid w:val="00205F78"/>
    <w:rsid w:val="002403FF"/>
    <w:rsid w:val="00367291"/>
    <w:rsid w:val="0052572D"/>
    <w:rsid w:val="0057131D"/>
    <w:rsid w:val="00697D8D"/>
    <w:rsid w:val="006F7E01"/>
    <w:rsid w:val="00764AEB"/>
    <w:rsid w:val="007D6EFE"/>
    <w:rsid w:val="00806992"/>
    <w:rsid w:val="008501CE"/>
    <w:rsid w:val="008B0A8C"/>
    <w:rsid w:val="008F19A3"/>
    <w:rsid w:val="009031B3"/>
    <w:rsid w:val="00AC79C8"/>
    <w:rsid w:val="00BC525D"/>
    <w:rsid w:val="00BC5E87"/>
    <w:rsid w:val="00BD1A51"/>
    <w:rsid w:val="00C23993"/>
    <w:rsid w:val="00C31C7B"/>
    <w:rsid w:val="00C353E9"/>
    <w:rsid w:val="00C44BA4"/>
    <w:rsid w:val="00CF7219"/>
    <w:rsid w:val="00E6147A"/>
    <w:rsid w:val="00E81A9C"/>
    <w:rsid w:val="00EB10ED"/>
    <w:rsid w:val="00EB2A97"/>
    <w:rsid w:val="00F51B41"/>
    <w:rsid w:val="00F75869"/>
    <w:rsid w:val="00FF63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C16C"/>
  <w15:chartTrackingRefBased/>
  <w15:docId w15:val="{45A6EBA1-F6D1-435F-97AE-502135D2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TML-esimuotoiltu">
    <w:name w:val="HTML Preformatted"/>
    <w:basedOn w:val="Normaali"/>
    <w:link w:val="HTML-esimuotoiltuChar"/>
    <w:uiPriority w:val="99"/>
    <w:semiHidden/>
    <w:unhideWhenUsed/>
    <w:rsid w:val="00CF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CF7219"/>
    <w:rPr>
      <w:rFonts w:ascii="Courier New" w:eastAsia="Times New Roman" w:hAnsi="Courier New" w:cs="Courier New"/>
      <w:sz w:val="20"/>
      <w:szCs w:val="20"/>
      <w:lang w:eastAsia="fi-FI"/>
    </w:rPr>
  </w:style>
  <w:style w:type="character" w:customStyle="1" w:styleId="y2iqfc">
    <w:name w:val="y2iqfc"/>
    <w:basedOn w:val="Kappaleenoletusfontti"/>
    <w:rsid w:val="00CF7219"/>
  </w:style>
  <w:style w:type="paragraph" w:customStyle="1" w:styleId="inline-block">
    <w:name w:val="inline-block"/>
    <w:basedOn w:val="Normaali"/>
    <w:rsid w:val="0080699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806992"/>
    <w:rPr>
      <w:color w:val="0000FF"/>
      <w:u w:val="single"/>
    </w:rPr>
  </w:style>
  <w:style w:type="paragraph" w:styleId="Luettelokappale">
    <w:name w:val="List Paragraph"/>
    <w:basedOn w:val="Normaali"/>
    <w:uiPriority w:val="34"/>
    <w:qFormat/>
    <w:rsid w:val="0036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2377">
      <w:bodyDiv w:val="1"/>
      <w:marLeft w:val="0"/>
      <w:marRight w:val="0"/>
      <w:marTop w:val="0"/>
      <w:marBottom w:val="0"/>
      <w:divBdr>
        <w:top w:val="none" w:sz="0" w:space="0" w:color="auto"/>
        <w:left w:val="none" w:sz="0" w:space="0" w:color="auto"/>
        <w:bottom w:val="none" w:sz="0" w:space="0" w:color="auto"/>
        <w:right w:val="none" w:sz="0" w:space="0" w:color="auto"/>
      </w:divBdr>
      <w:divsChild>
        <w:div w:id="161245182">
          <w:marLeft w:val="0"/>
          <w:marRight w:val="0"/>
          <w:marTop w:val="0"/>
          <w:marBottom w:val="0"/>
          <w:divBdr>
            <w:top w:val="single" w:sz="2" w:space="0" w:color="E5E7EB"/>
            <w:left w:val="single" w:sz="2" w:space="0" w:color="E5E7EB"/>
            <w:bottom w:val="single" w:sz="2" w:space="0" w:color="E5E7EB"/>
            <w:right w:val="single" w:sz="2" w:space="0" w:color="E5E7EB"/>
          </w:divBdr>
          <w:divsChild>
            <w:div w:id="4728730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90746839">
      <w:bodyDiv w:val="1"/>
      <w:marLeft w:val="0"/>
      <w:marRight w:val="0"/>
      <w:marTop w:val="0"/>
      <w:marBottom w:val="0"/>
      <w:divBdr>
        <w:top w:val="none" w:sz="0" w:space="0" w:color="auto"/>
        <w:left w:val="none" w:sz="0" w:space="0" w:color="auto"/>
        <w:bottom w:val="none" w:sz="0" w:space="0" w:color="auto"/>
        <w:right w:val="none" w:sz="0" w:space="0" w:color="auto"/>
      </w:divBdr>
      <w:divsChild>
        <w:div w:id="501705059">
          <w:marLeft w:val="0"/>
          <w:marRight w:val="0"/>
          <w:marTop w:val="0"/>
          <w:marBottom w:val="0"/>
          <w:divBdr>
            <w:top w:val="single" w:sz="2" w:space="0" w:color="E5E7EB"/>
            <w:left w:val="single" w:sz="2" w:space="0" w:color="E5E7EB"/>
            <w:bottom w:val="single" w:sz="2" w:space="0" w:color="E5E7EB"/>
            <w:right w:val="single" w:sz="2" w:space="0" w:color="E5E7EB"/>
          </w:divBdr>
          <w:divsChild>
            <w:div w:id="14831532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01540670">
      <w:bodyDiv w:val="1"/>
      <w:marLeft w:val="0"/>
      <w:marRight w:val="0"/>
      <w:marTop w:val="0"/>
      <w:marBottom w:val="0"/>
      <w:divBdr>
        <w:top w:val="none" w:sz="0" w:space="0" w:color="auto"/>
        <w:left w:val="none" w:sz="0" w:space="0" w:color="auto"/>
        <w:bottom w:val="none" w:sz="0" w:space="0" w:color="auto"/>
        <w:right w:val="none" w:sz="0" w:space="0" w:color="auto"/>
      </w:divBdr>
      <w:divsChild>
        <w:div w:id="2054497223">
          <w:marLeft w:val="0"/>
          <w:marRight w:val="0"/>
          <w:marTop w:val="0"/>
          <w:marBottom w:val="0"/>
          <w:divBdr>
            <w:top w:val="none" w:sz="0" w:space="0" w:color="auto"/>
            <w:left w:val="none" w:sz="0" w:space="0" w:color="auto"/>
            <w:bottom w:val="none" w:sz="0" w:space="0" w:color="auto"/>
            <w:right w:val="none" w:sz="0" w:space="0" w:color="auto"/>
          </w:divBdr>
        </w:div>
        <w:div w:id="43976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1861</Words>
  <Characters>15078</Characters>
  <Application>Microsoft Office Word</Application>
  <DocSecurity>0</DocSecurity>
  <Lines>125</Lines>
  <Paragraphs>33</Paragraphs>
  <ScaleCrop>false</ScaleCrop>
  <HeadingPairs>
    <vt:vector size="2" baseType="variant">
      <vt:variant>
        <vt:lpstr>Otsikko</vt:lpstr>
      </vt:variant>
      <vt:variant>
        <vt:i4>1</vt:i4>
      </vt:variant>
    </vt:vector>
  </HeadingPairs>
  <TitlesOfParts>
    <vt:vector size="1" baseType="lpstr">
      <vt:lpstr/>
    </vt:vector>
  </TitlesOfParts>
  <Company>Karstulan kunta</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Kukhta Tetiana</dc:creator>
  <cp:keywords/>
  <dc:description/>
  <cp:lastModifiedBy>Alapiha Heli</cp:lastModifiedBy>
  <cp:revision>2</cp:revision>
  <dcterms:created xsi:type="dcterms:W3CDTF">2023-09-25T06:58:00Z</dcterms:created>
  <dcterms:modified xsi:type="dcterms:W3CDTF">2023-09-25T06:58:00Z</dcterms:modified>
</cp:coreProperties>
</file>